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416" w:rsidRDefault="00E47416" w:rsidP="00E47416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FF0000"/>
          <w:sz w:val="27"/>
          <w:szCs w:val="27"/>
          <w:u w:val="single"/>
        </w:rPr>
      </w:pPr>
      <w:r>
        <w:rPr>
          <w:b/>
          <w:bCs/>
          <w:i/>
          <w:iCs/>
          <w:color w:val="FF0000"/>
          <w:sz w:val="27"/>
          <w:szCs w:val="27"/>
          <w:u w:val="single"/>
        </w:rPr>
        <w:t>Проблемы подросткового возраста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Отцы и дети</w:t>
      </w:r>
      <w:r>
        <w:rPr>
          <w:color w:val="000000"/>
        </w:rPr>
        <w:t>. Проблема взаимопонимания родителей и подростка. В ответ на непонимание родителей подростки ведут себя дерзко, считая взгляды папы и мамы устаревшими.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Половые проблемы.</w:t>
      </w:r>
      <w:r>
        <w:rPr>
          <w:color w:val="000000"/>
        </w:rPr>
        <w:t> Достигая подросткового возраста, ребёнок меняется не только психологически, но и физически. Однако созревают все по-разному: одни их них уже готовы вступить в отношения с противоположным полом, других — не воспринимают всерьёз. Другая грань проблемы — ранние половые отношения. Родителям нужно иметь доверие ребёнка и с тактом подходить к столь деликатным вопросам, чтобы обезопасить его от негативных последствий раннего секса.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Неудовлетворённость внешностью.</w:t>
      </w:r>
      <w:r>
        <w:rPr>
          <w:color w:val="000000"/>
        </w:rPr>
        <w:t> Подросток критически относится к тому, как он выглядит. Физическое состояние и внешний вид — основные причины общего недовольства собой, которые провоцируют неуверенность в себе, агрессию и недоверие к окружающему миру.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Пройти через всё.</w:t>
      </w:r>
      <w:r>
        <w:rPr>
          <w:color w:val="000000"/>
        </w:rPr>
        <w:t xml:space="preserve"> Подростку хочется всё ощутить, попробовать. В связи с этим желанием могут возникнуть проблем с запрещёнными и пагубными веществами (сигаретами, алкоголем, наркотиками), половыми отношениями, другими </w:t>
      </w:r>
      <w:proofErr w:type="spellStart"/>
      <w:r>
        <w:rPr>
          <w:color w:val="000000"/>
        </w:rPr>
        <w:t>девиантными</w:t>
      </w:r>
      <w:proofErr w:type="spellEnd"/>
      <w:r>
        <w:rPr>
          <w:color w:val="000000"/>
        </w:rPr>
        <w:t xml:space="preserve"> отклонениями.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Проблема духовности.</w:t>
      </w:r>
      <w:r>
        <w:rPr>
          <w:color w:val="000000"/>
        </w:rPr>
        <w:t> Подростковый возраст сопровождается первым глубоким взглядом внутрь себя. Подросток хочет понять свою личность, сильные и слабые стороны. Неудовлетворённость качествами своего характера может быть весьма сильна и быть причиной страхов, навязчивых состояний и даже суицидальных наклонностей.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FF0000"/>
          <w:u w:val="single"/>
        </w:rPr>
        <w:t>Чтобы достичь взаимопонимания с подростком, соблюдайте рекомендации: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 Оказывайте поддержку. Ребёнок только становится личностью, и без вашей заботы и поддержки ему не обойтись.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2. Предоставляйте возможность </w:t>
      </w:r>
      <w:proofErr w:type="spellStart"/>
      <w:proofErr w:type="gramStart"/>
      <w:r>
        <w:rPr>
          <w:color w:val="000000"/>
        </w:rPr>
        <w:t>уеди-ниться</w:t>
      </w:r>
      <w:proofErr w:type="spellEnd"/>
      <w:proofErr w:type="gramEnd"/>
      <w:r>
        <w:rPr>
          <w:color w:val="000000"/>
        </w:rPr>
        <w:t>. Подростку нужно иногда бывать одному, иначе ему будет сложно.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3. Его комната – его территория. А там свои правила и законы. Уважайте их.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4. Предоставляйте свободу. Свобода передвижений, действий и слов делает подростка увереннее.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5. Уважайте. Подросток имеет своё мнение. Будете уважительно к нему относиться – найдёте общий язык.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FF0000"/>
          <w:sz w:val="27"/>
          <w:szCs w:val="27"/>
          <w:u w:val="single"/>
        </w:rPr>
      </w:pP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FF0000"/>
          <w:sz w:val="27"/>
          <w:szCs w:val="27"/>
          <w:u w:val="single"/>
        </w:rPr>
      </w:pPr>
      <w:r>
        <w:rPr>
          <w:b/>
          <w:bCs/>
          <w:color w:val="FF0000"/>
          <w:sz w:val="27"/>
          <w:szCs w:val="27"/>
          <w:u w:val="single"/>
        </w:rPr>
        <w:t>Советы родителям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>- Кризис подросткового возраста – временное явление.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>- Помогите подростку творчески реализовать себя – это важно.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>- Чтобы легче преодолеть кризис, подростку лучше стать членом какой-то социальной группы.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>- Запаситесь терпением и вспомните, как проходил ваш подростковый возраст.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>- Любите ребёнка не за что-то, а просто так.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 xml:space="preserve">- Находите </w:t>
      </w:r>
      <w:proofErr w:type="gramStart"/>
      <w:r>
        <w:rPr>
          <w:color w:val="000000"/>
          <w:sz w:val="26"/>
          <w:szCs w:val="26"/>
        </w:rPr>
        <w:t>положительное</w:t>
      </w:r>
      <w:proofErr w:type="gramEnd"/>
      <w:r>
        <w:rPr>
          <w:color w:val="000000"/>
          <w:sz w:val="26"/>
          <w:szCs w:val="26"/>
        </w:rPr>
        <w:t xml:space="preserve"> даже в самом плохом.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lastRenderedPageBreak/>
        <w:t>- Формируйте границы безопасности ребёнка. Объясните ему, что, чем бы он ни занимался, должно быть безопасно для его жизни.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>- Избегайте крайностей: давать полную свободу также неверно, как и «закручивать гайки».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>- Сохраняйте чувство юмора.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Основные особенности подростковой психологии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Загадочный подростковый возраст — время, когда ребёнок прощается с детством, но ещё </w:t>
      </w:r>
      <w:r>
        <w:rPr>
          <w:i/>
          <w:iCs/>
          <w:color w:val="FF0000"/>
          <w:sz w:val="27"/>
          <w:szCs w:val="27"/>
        </w:rPr>
        <w:t>не готов к взрослой жизни.</w:t>
      </w:r>
      <w:r>
        <w:rPr>
          <w:i/>
          <w:iCs/>
          <w:color w:val="000000"/>
          <w:sz w:val="27"/>
          <w:szCs w:val="27"/>
        </w:rPr>
        <w:t> Этот момент перехода — один из самых важных отрезков жизни человека. Для того</w:t>
      </w:r>
      <w:proofErr w:type="gramStart"/>
      <w:r>
        <w:rPr>
          <w:i/>
          <w:iCs/>
          <w:color w:val="000000"/>
          <w:sz w:val="27"/>
          <w:szCs w:val="27"/>
        </w:rPr>
        <w:t>,</w:t>
      </w:r>
      <w:proofErr w:type="gramEnd"/>
      <w:r>
        <w:rPr>
          <w:i/>
          <w:iCs/>
          <w:color w:val="000000"/>
          <w:sz w:val="27"/>
          <w:szCs w:val="27"/>
        </w:rPr>
        <w:t xml:space="preserve"> чтобы родители научились понимать ребёнка, нужно знать о причинах проявлений кризиса.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Основные психологические особенности подростков:</w:t>
      </w:r>
    </w:p>
    <w:p w:rsidR="00E47416" w:rsidRDefault="00E47416" w:rsidP="00E47416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особое внимание к своей внешности</w:t>
      </w:r>
    </w:p>
    <w:p w:rsidR="00E47416" w:rsidRDefault="00E47416" w:rsidP="00E47416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объединение в группы со сверстниками</w:t>
      </w:r>
    </w:p>
    <w:p w:rsidR="00E47416" w:rsidRDefault="00E47416" w:rsidP="00E47416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повышенное любопытство к сексу, интимным отношениям между полами</w:t>
      </w:r>
    </w:p>
    <w:p w:rsidR="00E47416" w:rsidRDefault="00E47416" w:rsidP="00E47416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желание уединяться</w:t>
      </w:r>
    </w:p>
    <w:p w:rsidR="00E47416" w:rsidRDefault="00E47416" w:rsidP="00E47416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необходимость личного пространства</w:t>
      </w:r>
    </w:p>
    <w:p w:rsidR="00E47416" w:rsidRDefault="00E47416" w:rsidP="00E47416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дерзость в общении, бесспорная правота</w:t>
      </w:r>
    </w:p>
    <w:p w:rsidR="00E47416" w:rsidRPr="00E47416" w:rsidRDefault="00E47416" w:rsidP="00E47416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повышенная ранимость в сочетании с внешним безразличием.</w:t>
      </w:r>
    </w:p>
    <w:p w:rsidR="00E47416" w:rsidRDefault="00E47416" w:rsidP="00E47416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3"/>
          <w:szCs w:val="23"/>
        </w:rPr>
      </w:pP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  <w:u w:val="single"/>
        </w:rPr>
        <w:t>Характеристики этого периода:</w:t>
      </w:r>
    </w:p>
    <w:p w:rsidR="00E47416" w:rsidRDefault="00E47416" w:rsidP="00E47416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Постоянное или периодическое переживание чувства тревожности, беспокойства.</w:t>
      </w:r>
    </w:p>
    <w:p w:rsidR="00E47416" w:rsidRDefault="00E47416" w:rsidP="00E47416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Наличие чрезмерно завышенной или заниженной самооценки.</w:t>
      </w:r>
    </w:p>
    <w:p w:rsidR="00E47416" w:rsidRDefault="00E47416" w:rsidP="00E47416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Наличие повышенной возбудимости, интереса к половым отношениям, эротических фантазий.</w:t>
      </w:r>
    </w:p>
    <w:p w:rsidR="00E47416" w:rsidRDefault="00E47416" w:rsidP="00E47416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Перепады настроения: </w:t>
      </w:r>
      <w:proofErr w:type="gramStart"/>
      <w:r>
        <w:rPr>
          <w:color w:val="000000"/>
        </w:rPr>
        <w:t>весёлое</w:t>
      </w:r>
      <w:proofErr w:type="gramEnd"/>
      <w:r>
        <w:rPr>
          <w:color w:val="000000"/>
        </w:rPr>
        <w:t xml:space="preserve"> сменяется мрачно-депрессивным.</w:t>
      </w:r>
    </w:p>
    <w:p w:rsidR="00E47416" w:rsidRDefault="00E47416" w:rsidP="00E47416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Постоянные претензии к родителям, другим людям.</w:t>
      </w:r>
    </w:p>
    <w:p w:rsidR="00E47416" w:rsidRDefault="00E47416" w:rsidP="00E47416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Принципиальное чувство справедливости.</w:t>
      </w:r>
    </w:p>
    <w:p w:rsidR="00E47416" w:rsidRDefault="00E47416" w:rsidP="00E47416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Приписывание себе заслуг, которых нет.</w:t>
      </w:r>
    </w:p>
    <w:p w:rsidR="00E47416" w:rsidRDefault="00E47416" w:rsidP="00E47416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Требование соблюдения прав, не ограничения личной свободы.</w:t>
      </w:r>
    </w:p>
    <w:p w:rsidR="00E47416" w:rsidRDefault="00E47416" w:rsidP="00E47416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Потребность в друзьях, близких отношениях, а также признании своей индивидуальности окружающими.</w:t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jc w:val="right"/>
        <w:rPr>
          <w:rFonts w:ascii="Arial" w:hAnsi="Arial" w:cs="Arial"/>
          <w:color w:val="000000"/>
          <w:sz w:val="23"/>
          <w:szCs w:val="23"/>
        </w:rPr>
      </w:pP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jc w:val="right"/>
        <w:rPr>
          <w:rFonts w:ascii="Arial" w:hAnsi="Arial" w:cs="Arial"/>
          <w:color w:val="000000"/>
          <w:sz w:val="23"/>
          <w:szCs w:val="23"/>
        </w:rPr>
      </w:pP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656565"/>
          <w:sz w:val="23"/>
          <w:szCs w:val="23"/>
        </w:rPr>
        <w:lastRenderedPageBreak/>
        <w:drawing>
          <wp:inline distT="0" distB="0" distL="0" distR="0">
            <wp:extent cx="4039242" cy="2383605"/>
            <wp:effectExtent l="19050" t="0" r="0" b="0"/>
            <wp:docPr id="1" name="Рисунок 1" descr="hello_html_m4a7bd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a7bd1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032" cy="2384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656565"/>
          <w:sz w:val="23"/>
          <w:szCs w:val="23"/>
        </w:rPr>
        <w:drawing>
          <wp:inline distT="0" distB="0" distL="0" distR="0">
            <wp:extent cx="2640330" cy="1859915"/>
            <wp:effectExtent l="19050" t="0" r="7620" b="0"/>
            <wp:docPr id="2" name="Рисунок 2" descr="hello_html_5770d2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770d29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185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656565"/>
          <w:sz w:val="22"/>
          <w:szCs w:val="22"/>
        </w:rPr>
        <w:br/>
      </w:r>
      <w:r>
        <w:rPr>
          <w:rFonts w:ascii="Arial" w:hAnsi="Arial" w:cs="Arial"/>
          <w:i/>
          <w:iCs/>
          <w:noProof/>
          <w:color w:val="656565"/>
          <w:sz w:val="22"/>
          <w:szCs w:val="22"/>
        </w:rPr>
        <w:drawing>
          <wp:inline distT="0" distB="0" distL="0" distR="0">
            <wp:extent cx="3122204" cy="2691829"/>
            <wp:effectExtent l="19050" t="0" r="1996" b="0"/>
            <wp:docPr id="3" name="Рисунок 3" descr="hello_html_6fa33d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fa33da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130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E47416" w:rsidRDefault="00E47416" w:rsidP="00E47416">
      <w:pPr>
        <w:pStyle w:val="a3"/>
        <w:shd w:val="clear" w:color="auto" w:fill="F5F5F5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Подготовили: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педагоги-психолоииг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МБОУ « гимназии №38» г</w:t>
      </w:r>
      <w:proofErr w:type="gramStart"/>
      <w:r>
        <w:rPr>
          <w:rFonts w:ascii="Arial" w:hAnsi="Arial" w:cs="Arial"/>
          <w:i/>
          <w:iCs/>
          <w:color w:val="000000"/>
          <w:sz w:val="22"/>
          <w:szCs w:val="22"/>
        </w:rPr>
        <w:t>.М</w:t>
      </w:r>
      <w:proofErr w:type="gramEnd"/>
      <w:r>
        <w:rPr>
          <w:rFonts w:ascii="Arial" w:hAnsi="Arial" w:cs="Arial"/>
          <w:i/>
          <w:iCs/>
          <w:color w:val="000000"/>
          <w:sz w:val="22"/>
          <w:szCs w:val="22"/>
        </w:rPr>
        <w:t>ахачкала.</w:t>
      </w:r>
    </w:p>
    <w:p w:rsidR="00982A6E" w:rsidRDefault="00982A6E"/>
    <w:sectPr w:rsidR="00982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E232D"/>
    <w:multiLevelType w:val="multilevel"/>
    <w:tmpl w:val="65CC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61FC8"/>
    <w:multiLevelType w:val="multilevel"/>
    <w:tmpl w:val="C6D44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E47416"/>
    <w:rsid w:val="00982A6E"/>
    <w:rsid w:val="00E4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47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4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592</Words>
  <Characters>3380</Characters>
  <Application>Microsoft Office Word</Application>
  <DocSecurity>0</DocSecurity>
  <Lines>28</Lines>
  <Paragraphs>7</Paragraphs>
  <ScaleCrop>false</ScaleCrop>
  <Company>Microsoft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2021-11-20T23:55:00Z</dcterms:created>
  <dcterms:modified xsi:type="dcterms:W3CDTF">2021-11-20T23:59:00Z</dcterms:modified>
</cp:coreProperties>
</file>